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7F78D" w14:textId="1B6046E0" w:rsidR="0030717B" w:rsidRPr="000334BD" w:rsidRDefault="0030717B">
      <w:pPr>
        <w:rPr>
          <w:rFonts w:ascii="Arial" w:hAnsi="Arial" w:cs="Arial"/>
          <w:sz w:val="20"/>
          <w:szCs w:val="20"/>
        </w:rPr>
      </w:pPr>
      <w:r w:rsidRPr="000334BD">
        <w:rPr>
          <w:rFonts w:ascii="Arial" w:hAnsi="Arial" w:cs="Arial"/>
          <w:sz w:val="20"/>
          <w:szCs w:val="20"/>
          <w:highlight w:val="yellow"/>
        </w:rPr>
        <w:t>XXX</w:t>
      </w:r>
      <w:r w:rsidRPr="000334BD">
        <w:rPr>
          <w:rFonts w:ascii="Arial" w:hAnsi="Arial" w:cs="Arial"/>
          <w:sz w:val="20"/>
          <w:szCs w:val="20"/>
        </w:rPr>
        <w:br/>
      </w:r>
      <w:r w:rsidRPr="000334BD">
        <w:rPr>
          <w:rFonts w:ascii="Arial" w:hAnsi="Arial" w:cs="Arial"/>
          <w:sz w:val="20"/>
          <w:szCs w:val="20"/>
          <w:highlight w:val="yellow"/>
        </w:rPr>
        <w:t>Nom de l’entreprise</w:t>
      </w:r>
      <w:r w:rsidRPr="000334BD">
        <w:rPr>
          <w:rFonts w:ascii="Arial" w:hAnsi="Arial" w:cs="Arial"/>
          <w:sz w:val="20"/>
          <w:szCs w:val="20"/>
          <w:highlight w:val="yellow"/>
        </w:rPr>
        <w:br/>
        <w:t>Adresse de l’entreprise</w:t>
      </w:r>
      <w:r w:rsidRPr="000334BD">
        <w:rPr>
          <w:rFonts w:ascii="Arial" w:hAnsi="Arial" w:cs="Arial"/>
          <w:sz w:val="20"/>
          <w:szCs w:val="20"/>
          <w:highlight w:val="yellow"/>
        </w:rPr>
        <w:br/>
        <w:t>Code postal – Ville</w:t>
      </w:r>
      <w:r w:rsidRPr="000334BD">
        <w:rPr>
          <w:rFonts w:ascii="Arial" w:hAnsi="Arial" w:cs="Arial"/>
          <w:sz w:val="20"/>
          <w:szCs w:val="20"/>
        </w:rPr>
        <w:t xml:space="preserve"> </w:t>
      </w:r>
    </w:p>
    <w:p w14:paraId="664AAB86" w14:textId="0BC8C0AA" w:rsidR="009167A8" w:rsidRPr="00F41AD6" w:rsidRDefault="00F41AD6" w:rsidP="009167A8">
      <w:pPr>
        <w:pStyle w:val="Sansinterligne"/>
        <w:ind w:left="6237"/>
        <w:rPr>
          <w:rFonts w:ascii="Arial" w:hAnsi="Arial" w:cs="Arial"/>
          <w:b/>
          <w:bCs/>
          <w:sz w:val="20"/>
          <w:szCs w:val="20"/>
          <w:highlight w:val="yellow"/>
        </w:rPr>
      </w:pPr>
      <w:r w:rsidRPr="00F41AD6">
        <w:rPr>
          <w:rFonts w:ascii="Arial" w:hAnsi="Arial" w:cs="Arial"/>
          <w:b/>
          <w:bCs/>
          <w:sz w:val="20"/>
          <w:szCs w:val="20"/>
          <w:highlight w:val="yellow"/>
        </w:rPr>
        <w:t>Civilité Prénom nom</w:t>
      </w:r>
    </w:p>
    <w:p w14:paraId="2F93E06C" w14:textId="26086C92" w:rsidR="00F41AD6" w:rsidRPr="009167A8" w:rsidRDefault="00F41AD6" w:rsidP="009167A8">
      <w:pPr>
        <w:pStyle w:val="Sansinterligne"/>
        <w:ind w:left="6237"/>
        <w:rPr>
          <w:rFonts w:ascii="Arial" w:hAnsi="Arial" w:cs="Arial"/>
          <w:b/>
          <w:bCs/>
          <w:sz w:val="20"/>
          <w:szCs w:val="20"/>
        </w:rPr>
      </w:pPr>
      <w:r w:rsidRPr="00F41AD6">
        <w:rPr>
          <w:rFonts w:ascii="Arial" w:hAnsi="Arial" w:cs="Arial"/>
          <w:b/>
          <w:bCs/>
          <w:sz w:val="20"/>
          <w:szCs w:val="20"/>
          <w:highlight w:val="yellow"/>
        </w:rPr>
        <w:t>Département</w:t>
      </w:r>
    </w:p>
    <w:p w14:paraId="60DD3725" w14:textId="4E547342" w:rsidR="00E841A3" w:rsidRDefault="0087230F" w:rsidP="009167A8">
      <w:pPr>
        <w:pStyle w:val="Sansinterligne"/>
        <w:ind w:left="6237"/>
        <w:rPr>
          <w:rFonts w:ascii="Arial" w:hAnsi="Arial" w:cs="Arial"/>
          <w:sz w:val="20"/>
          <w:szCs w:val="20"/>
        </w:rPr>
      </w:pPr>
      <w:r w:rsidRPr="009167A8">
        <w:rPr>
          <w:rFonts w:ascii="Arial" w:hAnsi="Arial" w:cs="Arial"/>
          <w:sz w:val="20"/>
          <w:szCs w:val="20"/>
        </w:rPr>
        <w:t xml:space="preserve">Casier de la Poste </w:t>
      </w:r>
      <w:r w:rsidRPr="009167A8">
        <w:rPr>
          <w:rFonts w:ascii="Arial" w:hAnsi="Arial" w:cs="Arial"/>
          <w:sz w:val="20"/>
          <w:szCs w:val="20"/>
        </w:rPr>
        <w:br/>
        <w:t xml:space="preserve">15 rue de Vaugirard </w:t>
      </w:r>
      <w:r w:rsidRPr="009167A8">
        <w:rPr>
          <w:rFonts w:ascii="Arial" w:hAnsi="Arial" w:cs="Arial"/>
          <w:sz w:val="20"/>
          <w:szCs w:val="20"/>
        </w:rPr>
        <w:br/>
        <w:t>75291 Paris cedex 06</w:t>
      </w:r>
    </w:p>
    <w:p w14:paraId="18D68365" w14:textId="787B7A0D" w:rsidR="009167A8" w:rsidRDefault="009167A8" w:rsidP="009167A8">
      <w:pPr>
        <w:pStyle w:val="Sansinterligne"/>
        <w:ind w:left="6237"/>
        <w:rPr>
          <w:rFonts w:ascii="Arial" w:hAnsi="Arial" w:cs="Arial"/>
          <w:sz w:val="20"/>
          <w:szCs w:val="20"/>
        </w:rPr>
      </w:pPr>
    </w:p>
    <w:p w14:paraId="3406460D" w14:textId="77777777" w:rsidR="009167A8" w:rsidRPr="009167A8" w:rsidRDefault="009167A8" w:rsidP="009167A8">
      <w:pPr>
        <w:pStyle w:val="Sansinterligne"/>
        <w:ind w:left="6237"/>
        <w:rPr>
          <w:rFonts w:ascii="Arial" w:hAnsi="Arial" w:cs="Arial"/>
          <w:sz w:val="20"/>
          <w:szCs w:val="20"/>
        </w:rPr>
      </w:pPr>
    </w:p>
    <w:p w14:paraId="3C740221" w14:textId="38ACCE39" w:rsidR="00E841A3" w:rsidRPr="009167A8" w:rsidRDefault="00E841A3" w:rsidP="009167A8">
      <w:pPr>
        <w:pStyle w:val="Sansinterligne"/>
        <w:ind w:left="6237"/>
        <w:rPr>
          <w:rFonts w:ascii="Arial" w:hAnsi="Arial" w:cs="Arial"/>
          <w:sz w:val="20"/>
          <w:szCs w:val="20"/>
          <w:highlight w:val="yellow"/>
        </w:rPr>
      </w:pPr>
      <w:r w:rsidRPr="009167A8">
        <w:rPr>
          <w:rFonts w:ascii="Arial" w:hAnsi="Arial" w:cs="Arial"/>
          <w:sz w:val="20"/>
          <w:szCs w:val="20"/>
          <w:highlight w:val="yellow"/>
        </w:rPr>
        <w:t xml:space="preserve">Paris, le </w:t>
      </w:r>
      <w:r w:rsidR="00E4157B" w:rsidRPr="009167A8">
        <w:rPr>
          <w:rFonts w:ascii="Arial" w:hAnsi="Arial" w:cs="Arial"/>
          <w:sz w:val="20"/>
          <w:szCs w:val="20"/>
          <w:highlight w:val="yellow"/>
        </w:rPr>
        <w:t>XX</w:t>
      </w:r>
      <w:r w:rsidRPr="009167A8">
        <w:rPr>
          <w:rFonts w:ascii="Arial" w:hAnsi="Arial" w:cs="Arial"/>
          <w:sz w:val="20"/>
          <w:szCs w:val="20"/>
          <w:highlight w:val="yellow"/>
        </w:rPr>
        <w:t xml:space="preserve"> </w:t>
      </w:r>
      <w:r w:rsidR="00E4157B" w:rsidRPr="009167A8">
        <w:rPr>
          <w:rFonts w:ascii="Arial" w:hAnsi="Arial" w:cs="Arial"/>
          <w:sz w:val="20"/>
          <w:szCs w:val="20"/>
          <w:highlight w:val="yellow"/>
        </w:rPr>
        <w:t>fév</w:t>
      </w:r>
      <w:r w:rsidR="009167A8" w:rsidRPr="009167A8">
        <w:rPr>
          <w:rFonts w:ascii="Arial" w:hAnsi="Arial" w:cs="Arial"/>
          <w:sz w:val="20"/>
          <w:szCs w:val="20"/>
          <w:highlight w:val="yellow"/>
        </w:rPr>
        <w:t>rier</w:t>
      </w:r>
      <w:r w:rsidRPr="009167A8">
        <w:rPr>
          <w:rFonts w:ascii="Arial" w:hAnsi="Arial" w:cs="Arial"/>
          <w:sz w:val="20"/>
          <w:szCs w:val="20"/>
          <w:highlight w:val="yellow"/>
        </w:rPr>
        <w:t xml:space="preserve"> 2023</w:t>
      </w:r>
    </w:p>
    <w:p w14:paraId="58702FC1" w14:textId="76F34287" w:rsidR="009167A8" w:rsidRDefault="009167A8" w:rsidP="009167A8">
      <w:pPr>
        <w:pStyle w:val="Sansinterligne"/>
        <w:rPr>
          <w:highlight w:val="yellow"/>
        </w:rPr>
      </w:pPr>
    </w:p>
    <w:p w14:paraId="6D4C1EEA" w14:textId="77777777" w:rsidR="009167A8" w:rsidRPr="000334BD" w:rsidRDefault="009167A8" w:rsidP="009167A8">
      <w:pPr>
        <w:pStyle w:val="Sansinterligne"/>
        <w:rPr>
          <w:highlight w:val="yellow"/>
        </w:rPr>
      </w:pPr>
    </w:p>
    <w:p w14:paraId="3B85A0B2" w14:textId="45139CF4" w:rsidR="004A0496" w:rsidRPr="009167A8" w:rsidRDefault="00E841A3" w:rsidP="39D6E971">
      <w:pPr>
        <w:rPr>
          <w:rFonts w:ascii="Arial" w:hAnsi="Arial" w:cs="Arial"/>
          <w:b/>
          <w:bCs/>
          <w:sz w:val="20"/>
          <w:szCs w:val="20"/>
        </w:rPr>
      </w:pPr>
      <w:r w:rsidRPr="009167A8">
        <w:rPr>
          <w:rFonts w:ascii="Arial" w:hAnsi="Arial" w:cs="Arial"/>
          <w:b/>
          <w:bCs/>
          <w:sz w:val="20"/>
          <w:szCs w:val="20"/>
          <w:u w:val="single"/>
        </w:rPr>
        <w:t>Objet :</w:t>
      </w:r>
      <w:r w:rsidRPr="009167A8">
        <w:rPr>
          <w:rFonts w:ascii="Arial" w:hAnsi="Arial" w:cs="Arial"/>
          <w:b/>
          <w:bCs/>
          <w:sz w:val="20"/>
          <w:szCs w:val="20"/>
        </w:rPr>
        <w:t xml:space="preserve"> Alerte sur les </w:t>
      </w:r>
      <w:r w:rsidR="009167A8" w:rsidRPr="009167A8">
        <w:rPr>
          <w:rFonts w:ascii="Arial" w:hAnsi="Arial" w:cs="Arial"/>
          <w:b/>
          <w:bCs/>
          <w:sz w:val="20"/>
          <w:szCs w:val="20"/>
        </w:rPr>
        <w:t>dangers pour les PME-ETI</w:t>
      </w:r>
      <w:r w:rsidRPr="009167A8">
        <w:rPr>
          <w:rFonts w:ascii="Arial" w:hAnsi="Arial" w:cs="Arial"/>
          <w:b/>
          <w:bCs/>
          <w:sz w:val="20"/>
          <w:szCs w:val="20"/>
        </w:rPr>
        <w:t xml:space="preserve"> de la </w:t>
      </w:r>
      <w:r w:rsidR="0087230F" w:rsidRPr="009167A8">
        <w:rPr>
          <w:rFonts w:ascii="Arial" w:hAnsi="Arial" w:cs="Arial"/>
          <w:b/>
          <w:bCs/>
          <w:sz w:val="20"/>
          <w:szCs w:val="20"/>
        </w:rPr>
        <w:t xml:space="preserve">proposition de loi </w:t>
      </w:r>
      <w:r w:rsidR="0087230F" w:rsidRPr="009167A8">
        <w:rPr>
          <w:rFonts w:ascii="Arial" w:hAnsi="Arial" w:cs="Arial"/>
          <w:b/>
          <w:bCs/>
          <w:i/>
          <w:iCs/>
          <w:sz w:val="20"/>
          <w:szCs w:val="20"/>
        </w:rPr>
        <w:t>visant à sécuriser l’approvisionnement des Français en produits de grande consommation</w:t>
      </w:r>
      <w:r w:rsidR="0087230F" w:rsidRPr="009167A8">
        <w:rPr>
          <w:rFonts w:ascii="Arial" w:hAnsi="Arial" w:cs="Arial"/>
          <w:b/>
          <w:bCs/>
          <w:sz w:val="20"/>
          <w:szCs w:val="20"/>
        </w:rPr>
        <w:t xml:space="preserve"> </w:t>
      </w:r>
      <w:r w:rsidRPr="009167A8">
        <w:rPr>
          <w:rFonts w:ascii="Arial" w:hAnsi="Arial" w:cs="Arial"/>
          <w:b/>
          <w:bCs/>
          <w:sz w:val="20"/>
          <w:szCs w:val="20"/>
        </w:rPr>
        <w:br/>
      </w:r>
    </w:p>
    <w:p w14:paraId="26217493" w14:textId="67C53B3E" w:rsidR="00064FEB" w:rsidRPr="000334BD" w:rsidRDefault="009167A8">
      <w:pPr>
        <w:rPr>
          <w:rFonts w:ascii="Arial" w:hAnsi="Arial" w:cs="Arial"/>
          <w:sz w:val="20"/>
          <w:szCs w:val="20"/>
        </w:rPr>
      </w:pPr>
      <w:r w:rsidRPr="009167A8">
        <w:rPr>
          <w:rFonts w:ascii="Arial" w:hAnsi="Arial" w:cs="Arial"/>
          <w:sz w:val="20"/>
          <w:szCs w:val="20"/>
          <w:highlight w:val="yellow"/>
        </w:rPr>
        <w:t>Protocole,</w:t>
      </w:r>
    </w:p>
    <w:p w14:paraId="2D35EE96" w14:textId="7FDE3E55" w:rsidR="00064FEB" w:rsidRPr="000334BD" w:rsidRDefault="00064FEB" w:rsidP="72DCF779">
      <w:pPr>
        <w:jc w:val="both"/>
        <w:rPr>
          <w:rFonts w:ascii="Arial" w:hAnsi="Arial" w:cs="Arial"/>
          <w:sz w:val="20"/>
          <w:szCs w:val="20"/>
        </w:rPr>
      </w:pPr>
      <w:r w:rsidRPr="000334BD">
        <w:rPr>
          <w:rFonts w:ascii="Arial" w:hAnsi="Arial" w:cs="Arial"/>
          <w:sz w:val="20"/>
          <w:szCs w:val="20"/>
        </w:rPr>
        <w:br/>
      </w:r>
      <w:r w:rsidR="2045F98E" w:rsidRPr="000334BD">
        <w:rPr>
          <w:rFonts w:ascii="Arial" w:hAnsi="Arial" w:cs="Arial"/>
          <w:sz w:val="20"/>
          <w:szCs w:val="20"/>
        </w:rPr>
        <w:t>Dans le cadre de l</w:t>
      </w:r>
      <w:r w:rsidR="3CE492DC" w:rsidRPr="000334BD">
        <w:rPr>
          <w:rFonts w:ascii="Arial" w:hAnsi="Arial" w:cs="Arial"/>
          <w:sz w:val="20"/>
          <w:szCs w:val="20"/>
        </w:rPr>
        <w:t xml:space="preserve">a </w:t>
      </w:r>
      <w:r w:rsidR="2045F98E" w:rsidRPr="000334BD">
        <w:rPr>
          <w:rFonts w:ascii="Arial" w:hAnsi="Arial" w:cs="Arial"/>
          <w:sz w:val="20"/>
          <w:szCs w:val="20"/>
        </w:rPr>
        <w:t xml:space="preserve">discussion à venir </w:t>
      </w:r>
      <w:r w:rsidR="402C32E9" w:rsidRPr="000334BD">
        <w:rPr>
          <w:rFonts w:ascii="Arial" w:hAnsi="Arial" w:cs="Arial"/>
          <w:sz w:val="20"/>
          <w:szCs w:val="20"/>
        </w:rPr>
        <w:t xml:space="preserve">au </w:t>
      </w:r>
      <w:r w:rsidR="00D83257" w:rsidRPr="000334BD">
        <w:rPr>
          <w:rFonts w:ascii="Arial" w:hAnsi="Arial" w:cs="Arial"/>
          <w:sz w:val="20"/>
          <w:szCs w:val="20"/>
        </w:rPr>
        <w:t>Sénat</w:t>
      </w:r>
      <w:r w:rsidR="402C32E9" w:rsidRPr="000334BD">
        <w:rPr>
          <w:rFonts w:ascii="Arial" w:hAnsi="Arial" w:cs="Arial"/>
          <w:sz w:val="20"/>
          <w:szCs w:val="20"/>
        </w:rPr>
        <w:t xml:space="preserve"> </w:t>
      </w:r>
      <w:r w:rsidR="2045F98E" w:rsidRPr="000334BD">
        <w:rPr>
          <w:rFonts w:ascii="Arial" w:hAnsi="Arial" w:cs="Arial"/>
          <w:sz w:val="20"/>
          <w:szCs w:val="20"/>
        </w:rPr>
        <w:t>de l</w:t>
      </w:r>
      <w:r w:rsidR="1D52450D" w:rsidRPr="000334BD">
        <w:rPr>
          <w:rFonts w:ascii="Arial" w:hAnsi="Arial" w:cs="Arial"/>
          <w:sz w:val="20"/>
          <w:szCs w:val="20"/>
        </w:rPr>
        <w:t xml:space="preserve">a proposition de loi </w:t>
      </w:r>
      <w:r w:rsidR="3BB3309C" w:rsidRPr="000334BD">
        <w:rPr>
          <w:rFonts w:ascii="Arial" w:hAnsi="Arial" w:cs="Arial"/>
          <w:i/>
          <w:iCs/>
          <w:sz w:val="20"/>
          <w:szCs w:val="20"/>
        </w:rPr>
        <w:t>visant à sécuriser l’approvisionnement des Français en produits de grande consommation</w:t>
      </w:r>
      <w:r w:rsidR="07FAAC10" w:rsidRPr="000334BD">
        <w:rPr>
          <w:rFonts w:ascii="Arial" w:hAnsi="Arial" w:cs="Arial"/>
          <w:i/>
          <w:iCs/>
          <w:sz w:val="20"/>
          <w:szCs w:val="20"/>
        </w:rPr>
        <w:t>,</w:t>
      </w:r>
      <w:r w:rsidR="07FAAC10" w:rsidRPr="000334BD">
        <w:rPr>
          <w:rFonts w:ascii="Arial" w:hAnsi="Arial" w:cs="Arial"/>
          <w:sz w:val="20"/>
          <w:szCs w:val="20"/>
        </w:rPr>
        <w:t xml:space="preserve"> je tenais à partager avec vous un certain nombre d’inquiétudes </w:t>
      </w:r>
      <w:r w:rsidR="00467C9C" w:rsidRPr="000334BD">
        <w:rPr>
          <w:rFonts w:ascii="Arial" w:hAnsi="Arial" w:cs="Arial"/>
          <w:sz w:val="20"/>
          <w:szCs w:val="20"/>
        </w:rPr>
        <w:t>d</w:t>
      </w:r>
      <w:r w:rsidR="07FAAC10" w:rsidRPr="000334BD">
        <w:rPr>
          <w:rFonts w:ascii="Arial" w:hAnsi="Arial" w:cs="Arial"/>
          <w:sz w:val="20"/>
          <w:szCs w:val="20"/>
        </w:rPr>
        <w:t>es PME et ETI quant à son impact.</w:t>
      </w:r>
      <w:r w:rsidR="3BB3309C" w:rsidRPr="000334BD">
        <w:rPr>
          <w:rFonts w:ascii="Arial" w:hAnsi="Arial" w:cs="Arial"/>
          <w:sz w:val="20"/>
          <w:szCs w:val="20"/>
        </w:rPr>
        <w:t xml:space="preserve"> </w:t>
      </w:r>
      <w:r w:rsidR="1D52450D" w:rsidRPr="000334BD">
        <w:rPr>
          <w:rFonts w:ascii="Arial" w:hAnsi="Arial" w:cs="Arial"/>
          <w:sz w:val="20"/>
          <w:szCs w:val="20"/>
        </w:rPr>
        <w:t xml:space="preserve"> </w:t>
      </w:r>
    </w:p>
    <w:p w14:paraId="1962C998" w14:textId="5EA5D6B6" w:rsidR="000334BD" w:rsidRPr="000334BD" w:rsidRDefault="000334BD" w:rsidP="000334BD">
      <w:pPr>
        <w:spacing w:after="0" w:line="240" w:lineRule="auto"/>
        <w:jc w:val="both"/>
        <w:rPr>
          <w:rFonts w:ascii="Arial" w:hAnsi="Arial" w:cs="Arial"/>
          <w:sz w:val="20"/>
          <w:szCs w:val="20"/>
        </w:rPr>
      </w:pPr>
      <w:r w:rsidRPr="000334BD">
        <w:rPr>
          <w:rFonts w:ascii="Arial" w:hAnsi="Arial" w:cs="Arial"/>
          <w:sz w:val="20"/>
          <w:szCs w:val="20"/>
        </w:rPr>
        <w:t>Si je suis pleinement aligné</w:t>
      </w:r>
      <w:r w:rsidRPr="000334BD">
        <w:rPr>
          <w:rFonts w:ascii="Arial" w:hAnsi="Arial" w:cs="Arial"/>
          <w:sz w:val="20"/>
          <w:szCs w:val="20"/>
          <w:highlight w:val="yellow"/>
        </w:rPr>
        <w:t>(e)</w:t>
      </w:r>
      <w:r w:rsidRPr="000334BD">
        <w:rPr>
          <w:rFonts w:ascii="Arial" w:hAnsi="Arial" w:cs="Arial"/>
          <w:sz w:val="20"/>
          <w:szCs w:val="20"/>
        </w:rPr>
        <w:t xml:space="preserve"> avec l’objectif du texte, à savoir une refonte de la relation industrie-commerce pour un meilleur partage de la valeur, </w:t>
      </w:r>
      <w:r w:rsidRPr="000334BD">
        <w:rPr>
          <w:rFonts w:ascii="Arial" w:hAnsi="Arial" w:cs="Arial"/>
          <w:b/>
          <w:bCs/>
          <w:sz w:val="20"/>
          <w:szCs w:val="20"/>
        </w:rPr>
        <w:t>cette proposition de loi est aujourd’hui déconnectée de nos réalités</w:t>
      </w:r>
      <w:r w:rsidR="009167A8">
        <w:rPr>
          <w:rFonts w:ascii="Arial" w:hAnsi="Arial" w:cs="Arial"/>
          <w:b/>
          <w:bCs/>
          <w:sz w:val="20"/>
          <w:szCs w:val="20"/>
        </w:rPr>
        <w:t xml:space="preserve"> de chef d’entreprise PME-ETI</w:t>
      </w:r>
      <w:r w:rsidRPr="000334BD">
        <w:rPr>
          <w:rFonts w:ascii="Arial" w:hAnsi="Arial" w:cs="Arial"/>
          <w:sz w:val="20"/>
          <w:szCs w:val="20"/>
        </w:rPr>
        <w:t>.</w:t>
      </w:r>
    </w:p>
    <w:p w14:paraId="3C969225" w14:textId="77715880" w:rsidR="000334BD" w:rsidRPr="000334BD" w:rsidRDefault="000334BD" w:rsidP="000334BD">
      <w:pPr>
        <w:spacing w:after="0" w:line="240" w:lineRule="auto"/>
        <w:jc w:val="both"/>
        <w:rPr>
          <w:rFonts w:ascii="Arial" w:hAnsi="Arial" w:cs="Arial"/>
          <w:sz w:val="20"/>
          <w:szCs w:val="20"/>
        </w:rPr>
      </w:pPr>
    </w:p>
    <w:p w14:paraId="582755CB" w14:textId="26F1E1E6" w:rsidR="000334BD" w:rsidRPr="000334BD" w:rsidRDefault="000334BD" w:rsidP="000334BD">
      <w:pPr>
        <w:widowControl w:val="0"/>
        <w:tabs>
          <w:tab w:val="left" w:pos="7395"/>
        </w:tabs>
        <w:spacing w:after="0" w:line="240" w:lineRule="auto"/>
        <w:jc w:val="both"/>
        <w:rPr>
          <w:rFonts w:ascii="Arial" w:hAnsi="Arial" w:cs="Arial"/>
          <w:sz w:val="20"/>
          <w:szCs w:val="20"/>
        </w:rPr>
      </w:pPr>
      <w:r w:rsidRPr="000334BD">
        <w:rPr>
          <w:rFonts w:ascii="Arial" w:hAnsi="Arial" w:cs="Arial"/>
          <w:sz w:val="20"/>
          <w:szCs w:val="20"/>
        </w:rPr>
        <w:t>En particulier, l’article 3 tel qu’il est écrit à ce jour ne répond pas à la question du rééquilibre des relations commerciales.</w:t>
      </w:r>
      <w:r w:rsidR="009167A8">
        <w:rPr>
          <w:rFonts w:ascii="Arial" w:hAnsi="Arial" w:cs="Arial"/>
          <w:sz w:val="20"/>
          <w:szCs w:val="20"/>
        </w:rPr>
        <w:t xml:space="preserve"> </w:t>
      </w:r>
      <w:r w:rsidRPr="009167A8">
        <w:rPr>
          <w:rFonts w:ascii="Arial" w:hAnsi="Arial" w:cs="Arial"/>
          <w:b/>
          <w:bCs/>
          <w:sz w:val="20"/>
          <w:szCs w:val="20"/>
        </w:rPr>
        <w:t>Il rend explicitement possible le déréférencement brutal du fournisseur en l’absence d’accord au 1</w:t>
      </w:r>
      <w:r w:rsidRPr="009167A8">
        <w:rPr>
          <w:rFonts w:ascii="Arial" w:hAnsi="Arial" w:cs="Arial"/>
          <w:b/>
          <w:bCs/>
          <w:sz w:val="20"/>
          <w:szCs w:val="20"/>
          <w:vertAlign w:val="superscript"/>
        </w:rPr>
        <w:t>er</w:t>
      </w:r>
      <w:r w:rsidRPr="009167A8">
        <w:rPr>
          <w:rFonts w:ascii="Arial" w:hAnsi="Arial" w:cs="Arial"/>
          <w:b/>
          <w:bCs/>
          <w:sz w:val="20"/>
          <w:szCs w:val="20"/>
        </w:rPr>
        <w:t xml:space="preserve"> mars, ou au 1</w:t>
      </w:r>
      <w:r w:rsidRPr="009167A8">
        <w:rPr>
          <w:rFonts w:ascii="Arial" w:hAnsi="Arial" w:cs="Arial"/>
          <w:b/>
          <w:bCs/>
          <w:sz w:val="20"/>
          <w:szCs w:val="20"/>
          <w:vertAlign w:val="superscript"/>
        </w:rPr>
        <w:t>er</w:t>
      </w:r>
      <w:r w:rsidRPr="009167A8">
        <w:rPr>
          <w:rFonts w:ascii="Arial" w:hAnsi="Arial" w:cs="Arial"/>
          <w:b/>
          <w:bCs/>
          <w:sz w:val="20"/>
          <w:szCs w:val="20"/>
        </w:rPr>
        <w:t xml:space="preserve"> avril en cas de Médiation.</w:t>
      </w:r>
      <w:r w:rsidRPr="000334BD">
        <w:rPr>
          <w:rFonts w:ascii="Arial" w:hAnsi="Arial" w:cs="Arial"/>
          <w:sz w:val="20"/>
          <w:szCs w:val="20"/>
        </w:rPr>
        <w:t xml:space="preserve"> </w:t>
      </w:r>
      <w:r w:rsidRPr="000334BD">
        <w:rPr>
          <w:rFonts w:ascii="Arial" w:hAnsi="Arial" w:cs="Arial"/>
          <w:b/>
          <w:bCs/>
          <w:sz w:val="20"/>
          <w:szCs w:val="20"/>
        </w:rPr>
        <w:t>Les marques PME-ETI, par nature substituables, en seront les premières victimes.</w:t>
      </w:r>
    </w:p>
    <w:p w14:paraId="78132A1B" w14:textId="77777777" w:rsidR="000334BD" w:rsidRPr="000334BD" w:rsidRDefault="000334BD" w:rsidP="000334BD">
      <w:pPr>
        <w:widowControl w:val="0"/>
        <w:tabs>
          <w:tab w:val="left" w:pos="7395"/>
        </w:tabs>
        <w:spacing w:after="0" w:line="240" w:lineRule="auto"/>
        <w:jc w:val="both"/>
        <w:rPr>
          <w:rFonts w:ascii="Arial" w:hAnsi="Arial" w:cs="Arial"/>
          <w:sz w:val="20"/>
          <w:szCs w:val="20"/>
        </w:rPr>
      </w:pPr>
    </w:p>
    <w:p w14:paraId="2DEA2C8B" w14:textId="21245CEC" w:rsidR="000334BD" w:rsidRPr="000334BD" w:rsidRDefault="000334BD" w:rsidP="000334BD">
      <w:pPr>
        <w:widowControl w:val="0"/>
        <w:tabs>
          <w:tab w:val="left" w:pos="7395"/>
        </w:tabs>
        <w:spacing w:after="0" w:line="240" w:lineRule="auto"/>
        <w:jc w:val="both"/>
        <w:rPr>
          <w:rFonts w:ascii="Arial" w:hAnsi="Arial" w:cs="Arial"/>
          <w:sz w:val="20"/>
          <w:szCs w:val="20"/>
        </w:rPr>
      </w:pPr>
      <w:r w:rsidRPr="000334BD">
        <w:rPr>
          <w:rFonts w:ascii="Arial" w:hAnsi="Arial" w:cs="Arial"/>
          <w:sz w:val="20"/>
          <w:szCs w:val="20"/>
        </w:rPr>
        <w:t>Aussi, l’article 4 renforce un peu plus les contraintes administratives et les surcoûts pour les fournisseurs PME-ETI. Il doit donc être revu et largement simplifié.</w:t>
      </w:r>
    </w:p>
    <w:p w14:paraId="525D1624" w14:textId="77777777" w:rsidR="000334BD" w:rsidRPr="000334BD" w:rsidRDefault="000334BD" w:rsidP="000334BD">
      <w:pPr>
        <w:spacing w:after="0" w:line="240" w:lineRule="auto"/>
        <w:jc w:val="both"/>
        <w:rPr>
          <w:rFonts w:ascii="Arial" w:hAnsi="Arial" w:cs="Arial"/>
          <w:sz w:val="20"/>
          <w:szCs w:val="20"/>
        </w:rPr>
      </w:pPr>
    </w:p>
    <w:p w14:paraId="6D050036" w14:textId="30C350E8" w:rsidR="000334BD" w:rsidRPr="000334BD" w:rsidRDefault="000334BD" w:rsidP="000334BD">
      <w:pPr>
        <w:spacing w:after="0" w:line="240" w:lineRule="auto"/>
        <w:jc w:val="both"/>
        <w:rPr>
          <w:rFonts w:ascii="Arial" w:hAnsi="Arial" w:cs="Arial"/>
          <w:sz w:val="20"/>
          <w:szCs w:val="20"/>
        </w:rPr>
      </w:pPr>
      <w:r w:rsidRPr="000334BD">
        <w:rPr>
          <w:rFonts w:ascii="Arial" w:hAnsi="Arial" w:cs="Arial"/>
          <w:sz w:val="20"/>
          <w:szCs w:val="20"/>
        </w:rPr>
        <w:t xml:space="preserve">Surtout, </w:t>
      </w:r>
      <w:r w:rsidRPr="000334BD">
        <w:rPr>
          <w:rFonts w:ascii="Arial" w:hAnsi="Arial" w:cs="Arial"/>
          <w:b/>
          <w:bCs/>
          <w:sz w:val="20"/>
          <w:szCs w:val="20"/>
        </w:rPr>
        <w:t>cette proposition de loi</w:t>
      </w:r>
      <w:r w:rsidRPr="000334BD">
        <w:rPr>
          <w:rFonts w:ascii="Arial" w:hAnsi="Arial" w:cs="Arial"/>
          <w:sz w:val="20"/>
          <w:szCs w:val="20"/>
        </w:rPr>
        <w:t xml:space="preserve"> </w:t>
      </w:r>
      <w:r w:rsidRPr="000334BD">
        <w:rPr>
          <w:rFonts w:ascii="Arial" w:hAnsi="Arial" w:cs="Arial"/>
          <w:b/>
          <w:bCs/>
          <w:sz w:val="20"/>
          <w:szCs w:val="20"/>
        </w:rPr>
        <w:t>ne permet pas de répondre aux très importantes difficultés rencontrées</w:t>
      </w:r>
      <w:r w:rsidRPr="000334BD">
        <w:rPr>
          <w:rFonts w:ascii="Arial" w:hAnsi="Arial" w:cs="Arial"/>
          <w:sz w:val="20"/>
          <w:szCs w:val="20"/>
        </w:rPr>
        <w:t xml:space="preserve"> </w:t>
      </w:r>
      <w:r w:rsidRPr="000334BD">
        <w:rPr>
          <w:rFonts w:ascii="Arial" w:hAnsi="Arial" w:cs="Arial"/>
          <w:b/>
          <w:bCs/>
          <w:sz w:val="20"/>
          <w:szCs w:val="20"/>
        </w:rPr>
        <w:t>par les PME-ETI pour revaloriser leurs prix</w:t>
      </w:r>
      <w:r w:rsidRPr="000334BD">
        <w:rPr>
          <w:rFonts w:ascii="Arial" w:hAnsi="Arial" w:cs="Arial"/>
          <w:sz w:val="20"/>
          <w:szCs w:val="20"/>
        </w:rPr>
        <w:t>, tant de manière conjoncturelle, dans un contexte de forte inflation et de crise énergétique, que face au défi structurel du déséquilibre des relations commerciales entre un amont atomisé (450 000 agriculteurs, 18 000 PME/ETI) et un aval concentré (4 centrales d’achat, 80 multinationales).</w:t>
      </w:r>
    </w:p>
    <w:p w14:paraId="75712E68" w14:textId="77777777" w:rsidR="000334BD" w:rsidRPr="000334BD" w:rsidRDefault="000334BD" w:rsidP="000334BD">
      <w:pPr>
        <w:widowControl w:val="0"/>
        <w:tabs>
          <w:tab w:val="left" w:pos="7395"/>
        </w:tabs>
        <w:spacing w:after="0" w:line="240" w:lineRule="auto"/>
        <w:jc w:val="both"/>
        <w:rPr>
          <w:rFonts w:ascii="Arial" w:hAnsi="Arial" w:cs="Arial"/>
          <w:sz w:val="20"/>
          <w:szCs w:val="20"/>
        </w:rPr>
      </w:pPr>
    </w:p>
    <w:p w14:paraId="35CEC8DE" w14:textId="16F0BFF5" w:rsidR="000334BD" w:rsidRPr="000334BD" w:rsidRDefault="000334BD" w:rsidP="000334BD">
      <w:pPr>
        <w:widowControl w:val="0"/>
        <w:tabs>
          <w:tab w:val="left" w:pos="7395"/>
        </w:tabs>
        <w:spacing w:after="0" w:line="240" w:lineRule="auto"/>
        <w:jc w:val="both"/>
        <w:rPr>
          <w:rFonts w:ascii="Arial" w:hAnsi="Arial" w:cs="Arial"/>
          <w:b/>
          <w:bCs/>
          <w:sz w:val="20"/>
          <w:szCs w:val="20"/>
        </w:rPr>
      </w:pPr>
      <w:r w:rsidRPr="000334BD">
        <w:rPr>
          <w:rFonts w:ascii="Arial" w:hAnsi="Arial" w:cs="Arial"/>
          <w:sz w:val="20"/>
          <w:szCs w:val="20"/>
        </w:rPr>
        <w:t xml:space="preserve">Pour mettre fin à la destruction de valeur pour les industriels PME-ETI et afin de préserver les revenus agricoles, c’est </w:t>
      </w:r>
      <w:r w:rsidRPr="000334BD">
        <w:rPr>
          <w:rFonts w:ascii="Arial" w:hAnsi="Arial" w:cs="Arial"/>
          <w:b/>
          <w:bCs/>
          <w:sz w:val="20"/>
          <w:szCs w:val="20"/>
        </w:rPr>
        <w:t>le principe d’autonomie du tarif fournisseur qui devrait être appliqué</w:t>
      </w:r>
      <w:r w:rsidR="009167A8">
        <w:rPr>
          <w:rFonts w:ascii="Arial" w:hAnsi="Arial" w:cs="Arial"/>
          <w:b/>
          <w:bCs/>
          <w:sz w:val="20"/>
          <w:szCs w:val="20"/>
        </w:rPr>
        <w:t>.</w:t>
      </w:r>
    </w:p>
    <w:p w14:paraId="777F9051" w14:textId="77777777" w:rsidR="000334BD" w:rsidRPr="000334BD" w:rsidRDefault="000334BD" w:rsidP="000334BD">
      <w:pPr>
        <w:spacing w:after="0" w:line="240" w:lineRule="auto"/>
        <w:jc w:val="both"/>
        <w:rPr>
          <w:rFonts w:ascii="Arial" w:hAnsi="Arial" w:cs="Arial"/>
          <w:sz w:val="20"/>
          <w:szCs w:val="20"/>
        </w:rPr>
      </w:pPr>
    </w:p>
    <w:p w14:paraId="57BA8463" w14:textId="6836CA76" w:rsidR="00F956DD" w:rsidRPr="000334BD" w:rsidRDefault="000334BD" w:rsidP="000334BD">
      <w:pPr>
        <w:jc w:val="both"/>
        <w:rPr>
          <w:rFonts w:ascii="Arial" w:hAnsi="Arial" w:cs="Arial"/>
          <w:sz w:val="20"/>
          <w:szCs w:val="20"/>
        </w:rPr>
      </w:pPr>
      <w:r w:rsidRPr="000334BD">
        <w:rPr>
          <w:rFonts w:ascii="Arial" w:hAnsi="Arial" w:cs="Arial"/>
          <w:sz w:val="20"/>
          <w:szCs w:val="20"/>
        </w:rPr>
        <w:t>En définitive,</w:t>
      </w:r>
      <w:r w:rsidR="1CBB0EED" w:rsidRPr="000334BD">
        <w:rPr>
          <w:rFonts w:ascii="Arial" w:hAnsi="Arial" w:cs="Arial"/>
          <w:sz w:val="20"/>
          <w:szCs w:val="20"/>
        </w:rPr>
        <w:t xml:space="preserve"> </w:t>
      </w:r>
      <w:r w:rsidRPr="000334BD">
        <w:rPr>
          <w:rFonts w:ascii="Arial" w:hAnsi="Arial" w:cs="Arial"/>
          <w:sz w:val="20"/>
          <w:szCs w:val="20"/>
        </w:rPr>
        <w:t>s</w:t>
      </w:r>
      <w:r w:rsidR="0473A83D" w:rsidRPr="000334BD">
        <w:rPr>
          <w:rFonts w:ascii="Arial" w:hAnsi="Arial" w:cs="Arial"/>
          <w:sz w:val="20"/>
          <w:szCs w:val="20"/>
        </w:rPr>
        <w:t xml:space="preserve">i le texte est voté en l’état, </w:t>
      </w:r>
      <w:r w:rsidRPr="000334BD">
        <w:rPr>
          <w:rFonts w:ascii="Arial" w:hAnsi="Arial" w:cs="Arial"/>
          <w:sz w:val="20"/>
          <w:szCs w:val="20"/>
        </w:rPr>
        <w:t>les PME-ETI</w:t>
      </w:r>
      <w:r w:rsidR="0473A83D" w:rsidRPr="000334BD">
        <w:rPr>
          <w:rFonts w:ascii="Arial" w:hAnsi="Arial" w:cs="Arial"/>
          <w:sz w:val="20"/>
          <w:szCs w:val="20"/>
        </w:rPr>
        <w:t xml:space="preserve"> devront</w:t>
      </w:r>
      <w:r w:rsidR="004361F9">
        <w:rPr>
          <w:rFonts w:ascii="Arial" w:hAnsi="Arial" w:cs="Arial"/>
          <w:sz w:val="20"/>
          <w:szCs w:val="20"/>
        </w:rPr>
        <w:t xml:space="preserve"> </w:t>
      </w:r>
      <w:r w:rsidR="0473A83D" w:rsidRPr="000334BD">
        <w:rPr>
          <w:rFonts w:ascii="Arial" w:hAnsi="Arial" w:cs="Arial"/>
          <w:sz w:val="20"/>
          <w:szCs w:val="20"/>
        </w:rPr>
        <w:t xml:space="preserve">composer avec </w:t>
      </w:r>
      <w:r w:rsidR="4B37DC40" w:rsidRPr="000334BD">
        <w:rPr>
          <w:rFonts w:ascii="Arial" w:hAnsi="Arial" w:cs="Arial"/>
          <w:sz w:val="20"/>
          <w:szCs w:val="20"/>
        </w:rPr>
        <w:t xml:space="preserve">des règles </w:t>
      </w:r>
      <w:r w:rsidR="60676A77" w:rsidRPr="000334BD">
        <w:rPr>
          <w:rFonts w:ascii="Arial" w:hAnsi="Arial" w:cs="Arial"/>
          <w:sz w:val="20"/>
          <w:szCs w:val="20"/>
        </w:rPr>
        <w:t>ne pre</w:t>
      </w:r>
      <w:r w:rsidR="0407CC39" w:rsidRPr="000334BD">
        <w:rPr>
          <w:rFonts w:ascii="Arial" w:hAnsi="Arial" w:cs="Arial"/>
          <w:sz w:val="20"/>
          <w:szCs w:val="20"/>
        </w:rPr>
        <w:t>n</w:t>
      </w:r>
      <w:r w:rsidR="004361F9">
        <w:rPr>
          <w:rFonts w:ascii="Arial" w:hAnsi="Arial" w:cs="Arial"/>
          <w:sz w:val="20"/>
          <w:szCs w:val="20"/>
        </w:rPr>
        <w:t xml:space="preserve">ant </w:t>
      </w:r>
      <w:r w:rsidR="60676A77" w:rsidRPr="000334BD">
        <w:rPr>
          <w:rFonts w:ascii="Arial" w:hAnsi="Arial" w:cs="Arial"/>
          <w:sz w:val="20"/>
          <w:szCs w:val="20"/>
        </w:rPr>
        <w:t>en compte aucune de leurs préoccupations</w:t>
      </w:r>
      <w:r w:rsidR="1661D981" w:rsidRPr="000334BD">
        <w:rPr>
          <w:rFonts w:ascii="Arial" w:hAnsi="Arial" w:cs="Arial"/>
          <w:sz w:val="20"/>
          <w:szCs w:val="20"/>
        </w:rPr>
        <w:t xml:space="preserve"> et </w:t>
      </w:r>
      <w:r w:rsidR="004361F9">
        <w:rPr>
          <w:rFonts w:ascii="Arial" w:hAnsi="Arial" w:cs="Arial"/>
          <w:sz w:val="20"/>
          <w:szCs w:val="20"/>
        </w:rPr>
        <w:t xml:space="preserve">avec </w:t>
      </w:r>
      <w:r w:rsidR="1661D981" w:rsidRPr="000334BD">
        <w:rPr>
          <w:rFonts w:ascii="Arial" w:hAnsi="Arial" w:cs="Arial"/>
          <w:sz w:val="20"/>
          <w:szCs w:val="20"/>
        </w:rPr>
        <w:t xml:space="preserve">une absence </w:t>
      </w:r>
      <w:r w:rsidR="00335374">
        <w:rPr>
          <w:rFonts w:ascii="Arial" w:hAnsi="Arial" w:cs="Arial"/>
          <w:sz w:val="20"/>
          <w:szCs w:val="20"/>
        </w:rPr>
        <w:t>d’appui</w:t>
      </w:r>
      <w:r w:rsidR="1661D981" w:rsidRPr="000334BD">
        <w:rPr>
          <w:rFonts w:ascii="Arial" w:hAnsi="Arial" w:cs="Arial"/>
          <w:sz w:val="20"/>
          <w:szCs w:val="20"/>
        </w:rPr>
        <w:t xml:space="preserve"> concret du législateur pour assurer leur </w:t>
      </w:r>
      <w:r w:rsidR="00F41AD6">
        <w:rPr>
          <w:rFonts w:ascii="Arial" w:hAnsi="Arial" w:cs="Arial"/>
          <w:sz w:val="20"/>
          <w:szCs w:val="20"/>
        </w:rPr>
        <w:t>développement</w:t>
      </w:r>
      <w:r w:rsidR="1661D981" w:rsidRPr="000334BD">
        <w:rPr>
          <w:rFonts w:ascii="Arial" w:hAnsi="Arial" w:cs="Arial"/>
          <w:sz w:val="20"/>
          <w:szCs w:val="20"/>
        </w:rPr>
        <w:t xml:space="preserve"> et l’emploi</w:t>
      </w:r>
      <w:r w:rsidRPr="000334BD">
        <w:rPr>
          <w:rFonts w:ascii="Arial" w:hAnsi="Arial" w:cs="Arial"/>
          <w:sz w:val="20"/>
          <w:szCs w:val="20"/>
        </w:rPr>
        <w:t xml:space="preserve"> dans les territoires.</w:t>
      </w:r>
    </w:p>
    <w:p w14:paraId="11324951" w14:textId="76F3F72D" w:rsidR="006D6E8E" w:rsidRPr="000334BD" w:rsidRDefault="006D6E8E" w:rsidP="00F44E27">
      <w:pPr>
        <w:widowControl w:val="0"/>
        <w:tabs>
          <w:tab w:val="left" w:pos="7395"/>
        </w:tabs>
        <w:spacing w:after="0" w:line="240" w:lineRule="auto"/>
        <w:jc w:val="both"/>
        <w:rPr>
          <w:rFonts w:ascii="Arial" w:hAnsi="Arial" w:cs="Arial"/>
          <w:sz w:val="20"/>
          <w:szCs w:val="20"/>
        </w:rPr>
      </w:pPr>
      <w:r w:rsidRPr="000334BD">
        <w:rPr>
          <w:rFonts w:ascii="Arial" w:hAnsi="Arial" w:cs="Arial"/>
          <w:sz w:val="20"/>
          <w:szCs w:val="20"/>
        </w:rPr>
        <w:t>J’espère pouvoir compter</w:t>
      </w:r>
      <w:r w:rsidR="009167A8">
        <w:rPr>
          <w:rFonts w:ascii="Arial" w:hAnsi="Arial" w:cs="Arial"/>
          <w:sz w:val="20"/>
          <w:szCs w:val="20"/>
        </w:rPr>
        <w:t xml:space="preserve"> </w:t>
      </w:r>
      <w:r w:rsidRPr="000334BD">
        <w:rPr>
          <w:rFonts w:ascii="Arial" w:hAnsi="Arial" w:cs="Arial"/>
          <w:sz w:val="20"/>
          <w:szCs w:val="20"/>
        </w:rPr>
        <w:t>sur votre soutien aux PME</w:t>
      </w:r>
      <w:r w:rsidR="000334BD" w:rsidRPr="000334BD">
        <w:rPr>
          <w:rFonts w:ascii="Arial" w:hAnsi="Arial" w:cs="Arial"/>
          <w:sz w:val="20"/>
          <w:szCs w:val="20"/>
        </w:rPr>
        <w:t>-</w:t>
      </w:r>
      <w:r w:rsidRPr="000334BD">
        <w:rPr>
          <w:rFonts w:ascii="Arial" w:hAnsi="Arial" w:cs="Arial"/>
          <w:sz w:val="20"/>
          <w:szCs w:val="20"/>
        </w:rPr>
        <w:t xml:space="preserve">ETI </w:t>
      </w:r>
      <w:r w:rsidR="009167A8">
        <w:rPr>
          <w:rFonts w:ascii="Arial" w:hAnsi="Arial" w:cs="Arial"/>
          <w:sz w:val="20"/>
          <w:szCs w:val="20"/>
        </w:rPr>
        <w:t xml:space="preserve">fournisseurs de la distribution </w:t>
      </w:r>
      <w:r w:rsidRPr="000334BD">
        <w:rPr>
          <w:rFonts w:ascii="Arial" w:hAnsi="Arial" w:cs="Arial"/>
          <w:sz w:val="20"/>
          <w:szCs w:val="20"/>
        </w:rPr>
        <w:t>lors de l’examen du texte et vous prie d’agréer</w:t>
      </w:r>
      <w:r w:rsidR="009167A8">
        <w:rPr>
          <w:rFonts w:ascii="Arial" w:hAnsi="Arial" w:cs="Arial"/>
          <w:sz w:val="20"/>
          <w:szCs w:val="20"/>
        </w:rPr>
        <w:t xml:space="preserve">, </w:t>
      </w:r>
      <w:r w:rsidR="009167A8" w:rsidRPr="009167A8">
        <w:rPr>
          <w:rFonts w:ascii="Arial" w:hAnsi="Arial" w:cs="Arial"/>
          <w:sz w:val="20"/>
          <w:szCs w:val="20"/>
          <w:highlight w:val="yellow"/>
        </w:rPr>
        <w:t>Protocole</w:t>
      </w:r>
      <w:r w:rsidR="009167A8">
        <w:rPr>
          <w:rFonts w:ascii="Arial" w:hAnsi="Arial" w:cs="Arial"/>
          <w:sz w:val="20"/>
          <w:szCs w:val="20"/>
        </w:rPr>
        <w:t>,</w:t>
      </w:r>
      <w:r w:rsidRPr="000334BD">
        <w:rPr>
          <w:rFonts w:ascii="Arial" w:hAnsi="Arial" w:cs="Arial"/>
          <w:sz w:val="20"/>
          <w:szCs w:val="20"/>
        </w:rPr>
        <w:t xml:space="preserve"> l’expression de m</w:t>
      </w:r>
      <w:r w:rsidR="000334BD" w:rsidRPr="000334BD">
        <w:rPr>
          <w:rFonts w:ascii="Arial" w:hAnsi="Arial" w:cs="Arial"/>
          <w:sz w:val="20"/>
          <w:szCs w:val="20"/>
        </w:rPr>
        <w:t>a parfaite considération.</w:t>
      </w:r>
    </w:p>
    <w:p w14:paraId="13349095" w14:textId="1D1674BD" w:rsidR="004A0496" w:rsidRDefault="004A0496" w:rsidP="00F44E27">
      <w:pPr>
        <w:widowControl w:val="0"/>
        <w:tabs>
          <w:tab w:val="left" w:pos="7395"/>
        </w:tabs>
        <w:spacing w:after="0" w:line="240" w:lineRule="auto"/>
        <w:jc w:val="both"/>
        <w:rPr>
          <w:rFonts w:ascii="Arial" w:hAnsi="Arial" w:cs="Arial"/>
          <w:b/>
          <w:bCs/>
          <w:sz w:val="20"/>
          <w:szCs w:val="20"/>
        </w:rPr>
      </w:pPr>
    </w:p>
    <w:p w14:paraId="018948DC" w14:textId="77777777" w:rsidR="009167A8" w:rsidRPr="000334BD" w:rsidRDefault="009167A8" w:rsidP="00F44E27">
      <w:pPr>
        <w:widowControl w:val="0"/>
        <w:tabs>
          <w:tab w:val="left" w:pos="7395"/>
        </w:tabs>
        <w:spacing w:after="0" w:line="240" w:lineRule="auto"/>
        <w:jc w:val="both"/>
        <w:rPr>
          <w:rFonts w:ascii="Arial" w:hAnsi="Arial" w:cs="Arial"/>
          <w:b/>
          <w:bCs/>
          <w:sz w:val="20"/>
          <w:szCs w:val="20"/>
        </w:rPr>
      </w:pPr>
    </w:p>
    <w:p w14:paraId="71E636D4" w14:textId="3B4C06CF" w:rsidR="00064FEB" w:rsidRDefault="009167A8" w:rsidP="009167A8">
      <w:pPr>
        <w:widowControl w:val="0"/>
        <w:spacing w:after="0" w:line="240" w:lineRule="auto"/>
        <w:ind w:left="6096"/>
        <w:rPr>
          <w:rFonts w:ascii="Arial" w:hAnsi="Arial" w:cs="Arial"/>
          <w:b/>
          <w:bCs/>
          <w:sz w:val="20"/>
          <w:szCs w:val="20"/>
        </w:rPr>
      </w:pPr>
      <w:proofErr w:type="gramStart"/>
      <w:r w:rsidRPr="009167A8">
        <w:rPr>
          <w:rFonts w:ascii="Arial" w:hAnsi="Arial" w:cs="Arial"/>
          <w:b/>
          <w:bCs/>
          <w:sz w:val="20"/>
          <w:szCs w:val="20"/>
          <w:highlight w:val="yellow"/>
        </w:rPr>
        <w:t>Signature xx</w:t>
      </w:r>
      <w:proofErr w:type="gramEnd"/>
    </w:p>
    <w:p w14:paraId="2C94DA85" w14:textId="658FFA14" w:rsidR="009167A8" w:rsidRDefault="009167A8" w:rsidP="009167A8">
      <w:pPr>
        <w:widowControl w:val="0"/>
        <w:tabs>
          <w:tab w:val="left" w:pos="7395"/>
        </w:tabs>
        <w:spacing w:after="0" w:line="240" w:lineRule="auto"/>
        <w:rPr>
          <w:rFonts w:ascii="Arial" w:hAnsi="Arial" w:cs="Arial"/>
          <w:b/>
          <w:bCs/>
          <w:sz w:val="20"/>
          <w:szCs w:val="20"/>
        </w:rPr>
      </w:pPr>
    </w:p>
    <w:p w14:paraId="380FE85A" w14:textId="77777777" w:rsidR="009167A8" w:rsidRDefault="009167A8" w:rsidP="009167A8">
      <w:pPr>
        <w:pStyle w:val="Sansinterligne"/>
        <w:rPr>
          <w:rFonts w:ascii="Arial" w:hAnsi="Arial" w:cs="Arial"/>
          <w:sz w:val="18"/>
          <w:szCs w:val="18"/>
          <w:u w:val="single"/>
        </w:rPr>
      </w:pPr>
    </w:p>
    <w:p w14:paraId="5F79C255" w14:textId="651D81F8" w:rsidR="009167A8" w:rsidRPr="009167A8" w:rsidRDefault="009167A8" w:rsidP="009167A8">
      <w:pPr>
        <w:pStyle w:val="Sansinterligne"/>
        <w:rPr>
          <w:rFonts w:ascii="Arial" w:hAnsi="Arial" w:cs="Arial"/>
          <w:sz w:val="18"/>
          <w:szCs w:val="18"/>
          <w:u w:val="single"/>
        </w:rPr>
      </w:pPr>
      <w:r w:rsidRPr="009167A8">
        <w:rPr>
          <w:rFonts w:ascii="Arial" w:hAnsi="Arial" w:cs="Arial"/>
          <w:sz w:val="18"/>
          <w:szCs w:val="18"/>
          <w:u w:val="single"/>
        </w:rPr>
        <w:t xml:space="preserve">En pièce jointe : </w:t>
      </w:r>
    </w:p>
    <w:p w14:paraId="66013109" w14:textId="17DF9680" w:rsidR="009167A8" w:rsidRPr="009167A8" w:rsidRDefault="009167A8" w:rsidP="009167A8">
      <w:pPr>
        <w:pStyle w:val="Sansinterligne"/>
        <w:rPr>
          <w:rFonts w:ascii="Arial" w:hAnsi="Arial" w:cs="Arial"/>
          <w:sz w:val="18"/>
          <w:szCs w:val="18"/>
        </w:rPr>
      </w:pPr>
      <w:r>
        <w:rPr>
          <w:rFonts w:ascii="Arial" w:hAnsi="Arial" w:cs="Arial"/>
          <w:sz w:val="18"/>
          <w:szCs w:val="18"/>
          <w:highlight w:val="yellow"/>
        </w:rPr>
        <w:t xml:space="preserve">Sélectionner </w:t>
      </w:r>
      <w:r w:rsidR="00F41AD6">
        <w:rPr>
          <w:rFonts w:ascii="Arial" w:hAnsi="Arial" w:cs="Arial"/>
          <w:sz w:val="18"/>
          <w:szCs w:val="18"/>
          <w:highlight w:val="yellow"/>
        </w:rPr>
        <w:t xml:space="preserve">et </w:t>
      </w:r>
      <w:r>
        <w:rPr>
          <w:rFonts w:ascii="Arial" w:hAnsi="Arial" w:cs="Arial"/>
          <w:sz w:val="18"/>
          <w:szCs w:val="18"/>
          <w:highlight w:val="yellow"/>
        </w:rPr>
        <w:t>lister les a</w:t>
      </w:r>
      <w:r w:rsidRPr="009167A8">
        <w:rPr>
          <w:rFonts w:ascii="Arial" w:hAnsi="Arial" w:cs="Arial"/>
          <w:sz w:val="18"/>
          <w:szCs w:val="18"/>
          <w:highlight w:val="yellow"/>
        </w:rPr>
        <w:t>mendements à joindre</w:t>
      </w:r>
      <w:r>
        <w:rPr>
          <w:rFonts w:ascii="Arial" w:hAnsi="Arial" w:cs="Arial"/>
          <w:sz w:val="18"/>
          <w:szCs w:val="18"/>
        </w:rPr>
        <w:t xml:space="preserve"> </w:t>
      </w:r>
    </w:p>
    <w:sectPr w:rsidR="009167A8" w:rsidRPr="009167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231BB" w14:textId="77777777" w:rsidR="0099574C" w:rsidRDefault="0099574C" w:rsidP="0087230F">
      <w:pPr>
        <w:spacing w:after="0" w:line="240" w:lineRule="auto"/>
      </w:pPr>
      <w:r>
        <w:separator/>
      </w:r>
    </w:p>
  </w:endnote>
  <w:endnote w:type="continuationSeparator" w:id="0">
    <w:p w14:paraId="20FB4E7F" w14:textId="77777777" w:rsidR="0099574C" w:rsidRDefault="0099574C" w:rsidP="0087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48903" w14:textId="77777777" w:rsidR="0099574C" w:rsidRDefault="0099574C" w:rsidP="0087230F">
      <w:pPr>
        <w:spacing w:after="0" w:line="240" w:lineRule="auto"/>
      </w:pPr>
      <w:r>
        <w:separator/>
      </w:r>
    </w:p>
  </w:footnote>
  <w:footnote w:type="continuationSeparator" w:id="0">
    <w:p w14:paraId="23947433" w14:textId="77777777" w:rsidR="0099574C" w:rsidRDefault="0099574C" w:rsidP="00872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EB"/>
    <w:rsid w:val="000334BD"/>
    <w:rsid w:val="00064FEB"/>
    <w:rsid w:val="00112D4E"/>
    <w:rsid w:val="0030717B"/>
    <w:rsid w:val="00312430"/>
    <w:rsid w:val="00335374"/>
    <w:rsid w:val="004361F9"/>
    <w:rsid w:val="00467C9C"/>
    <w:rsid w:val="004A0496"/>
    <w:rsid w:val="006D6E8E"/>
    <w:rsid w:val="0087230F"/>
    <w:rsid w:val="009167A8"/>
    <w:rsid w:val="0099574C"/>
    <w:rsid w:val="00A12987"/>
    <w:rsid w:val="00B725D5"/>
    <w:rsid w:val="00D65B41"/>
    <w:rsid w:val="00D83257"/>
    <w:rsid w:val="00E4157B"/>
    <w:rsid w:val="00E841A3"/>
    <w:rsid w:val="00ED7710"/>
    <w:rsid w:val="00F41AD6"/>
    <w:rsid w:val="00F44E27"/>
    <w:rsid w:val="00F956DD"/>
    <w:rsid w:val="026368C5"/>
    <w:rsid w:val="0407CC39"/>
    <w:rsid w:val="0439D701"/>
    <w:rsid w:val="0473A83D"/>
    <w:rsid w:val="04BA0392"/>
    <w:rsid w:val="07FAAC10"/>
    <w:rsid w:val="08A126FD"/>
    <w:rsid w:val="0B1A12C1"/>
    <w:rsid w:val="0C8E81C4"/>
    <w:rsid w:val="0E0A2326"/>
    <w:rsid w:val="0ED63603"/>
    <w:rsid w:val="0EFD239E"/>
    <w:rsid w:val="1098F3FF"/>
    <w:rsid w:val="1661D981"/>
    <w:rsid w:val="17083583"/>
    <w:rsid w:val="185BED79"/>
    <w:rsid w:val="1BD706EE"/>
    <w:rsid w:val="1C47D10A"/>
    <w:rsid w:val="1CBB0EED"/>
    <w:rsid w:val="1D52450D"/>
    <w:rsid w:val="1E2B9133"/>
    <w:rsid w:val="1ED9652D"/>
    <w:rsid w:val="2045F98E"/>
    <w:rsid w:val="237FC71B"/>
    <w:rsid w:val="26950FB6"/>
    <w:rsid w:val="26E47712"/>
    <w:rsid w:val="2756383C"/>
    <w:rsid w:val="28671F16"/>
    <w:rsid w:val="28804773"/>
    <w:rsid w:val="28C21734"/>
    <w:rsid w:val="294B4553"/>
    <w:rsid w:val="297824DD"/>
    <w:rsid w:val="2A1C17D4"/>
    <w:rsid w:val="2CFBA61A"/>
    <w:rsid w:val="2D42FB34"/>
    <w:rsid w:val="2D53B896"/>
    <w:rsid w:val="2D958857"/>
    <w:rsid w:val="2ED6609A"/>
    <w:rsid w:val="2F3158B8"/>
    <w:rsid w:val="307230FB"/>
    <w:rsid w:val="308B5958"/>
    <w:rsid w:val="35AE1F8D"/>
    <w:rsid w:val="38B2F5AD"/>
    <w:rsid w:val="39D6E971"/>
    <w:rsid w:val="3B692B4A"/>
    <w:rsid w:val="3B72B9D2"/>
    <w:rsid w:val="3B8E6DB3"/>
    <w:rsid w:val="3BB3309C"/>
    <w:rsid w:val="3CE492DC"/>
    <w:rsid w:val="3CF55E71"/>
    <w:rsid w:val="3D75A115"/>
    <w:rsid w:val="402C32E9"/>
    <w:rsid w:val="4228D045"/>
    <w:rsid w:val="4358618E"/>
    <w:rsid w:val="43FABC6D"/>
    <w:rsid w:val="44BA7338"/>
    <w:rsid w:val="44FEAD47"/>
    <w:rsid w:val="4505DED7"/>
    <w:rsid w:val="46B0F20A"/>
    <w:rsid w:val="4B37DC40"/>
    <w:rsid w:val="4D333A79"/>
    <w:rsid w:val="4E834224"/>
    <w:rsid w:val="4F1162BB"/>
    <w:rsid w:val="54ABB169"/>
    <w:rsid w:val="54B8A16D"/>
    <w:rsid w:val="54EC8F5B"/>
    <w:rsid w:val="5584EA88"/>
    <w:rsid w:val="564E529D"/>
    <w:rsid w:val="591803E3"/>
    <w:rsid w:val="5E3353F3"/>
    <w:rsid w:val="60676A77"/>
    <w:rsid w:val="62049102"/>
    <w:rsid w:val="620DC642"/>
    <w:rsid w:val="627ADC96"/>
    <w:rsid w:val="629605B5"/>
    <w:rsid w:val="62EDF28D"/>
    <w:rsid w:val="64A849D4"/>
    <w:rsid w:val="64CEC537"/>
    <w:rsid w:val="65BA9AA4"/>
    <w:rsid w:val="67F02A84"/>
    <w:rsid w:val="680665F9"/>
    <w:rsid w:val="6A306719"/>
    <w:rsid w:val="6A60EDE5"/>
    <w:rsid w:val="6AA66021"/>
    <w:rsid w:val="6C1014E0"/>
    <w:rsid w:val="6C6DB5F5"/>
    <w:rsid w:val="6D085AAD"/>
    <w:rsid w:val="7096FD7D"/>
    <w:rsid w:val="71412718"/>
    <w:rsid w:val="71860959"/>
    <w:rsid w:val="7287E2D5"/>
    <w:rsid w:val="72DCF779"/>
    <w:rsid w:val="72EF9634"/>
    <w:rsid w:val="73C32C22"/>
    <w:rsid w:val="7423B336"/>
    <w:rsid w:val="742BAC39"/>
    <w:rsid w:val="75B44C19"/>
    <w:rsid w:val="77CA541B"/>
    <w:rsid w:val="786A81B6"/>
    <w:rsid w:val="7938F41A"/>
    <w:rsid w:val="795FB1D6"/>
    <w:rsid w:val="79B6F06E"/>
    <w:rsid w:val="7DE6AAB5"/>
    <w:rsid w:val="7E0E1E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CA9EE"/>
  <w15:chartTrackingRefBased/>
  <w15:docId w15:val="{A74F4970-002F-427E-A0DD-123C1C4E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4FEB"/>
    <w:pPr>
      <w:ind w:left="720"/>
      <w:contextualSpacing/>
    </w:pPr>
  </w:style>
  <w:style w:type="paragraph" w:styleId="En-tte">
    <w:name w:val="header"/>
    <w:basedOn w:val="Normal"/>
    <w:link w:val="En-tteCar"/>
    <w:uiPriority w:val="99"/>
    <w:unhideWhenUsed/>
    <w:rsid w:val="0087230F"/>
    <w:pPr>
      <w:tabs>
        <w:tab w:val="center" w:pos="4536"/>
        <w:tab w:val="right" w:pos="9072"/>
      </w:tabs>
      <w:spacing w:after="0" w:line="240" w:lineRule="auto"/>
    </w:pPr>
  </w:style>
  <w:style w:type="character" w:customStyle="1" w:styleId="En-tteCar">
    <w:name w:val="En-tête Car"/>
    <w:basedOn w:val="Policepardfaut"/>
    <w:link w:val="En-tte"/>
    <w:uiPriority w:val="99"/>
    <w:rsid w:val="0087230F"/>
  </w:style>
  <w:style w:type="paragraph" w:styleId="Pieddepage">
    <w:name w:val="footer"/>
    <w:basedOn w:val="Normal"/>
    <w:link w:val="PieddepageCar"/>
    <w:uiPriority w:val="99"/>
    <w:unhideWhenUsed/>
    <w:rsid w:val="008723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230F"/>
  </w:style>
  <w:style w:type="paragraph" w:styleId="Rvision">
    <w:name w:val="Revision"/>
    <w:hidden/>
    <w:uiPriority w:val="99"/>
    <w:semiHidden/>
    <w:rsid w:val="00D83257"/>
    <w:pPr>
      <w:spacing w:after="0" w:line="240" w:lineRule="auto"/>
    </w:pPr>
  </w:style>
  <w:style w:type="character" w:styleId="Marquedecommentaire">
    <w:name w:val="annotation reference"/>
    <w:basedOn w:val="Policepardfaut"/>
    <w:uiPriority w:val="99"/>
    <w:semiHidden/>
    <w:unhideWhenUsed/>
    <w:rsid w:val="000334BD"/>
    <w:rPr>
      <w:sz w:val="16"/>
      <w:szCs w:val="16"/>
    </w:rPr>
  </w:style>
  <w:style w:type="paragraph" w:styleId="Commentaire">
    <w:name w:val="annotation text"/>
    <w:basedOn w:val="Normal"/>
    <w:link w:val="CommentaireCar"/>
    <w:uiPriority w:val="99"/>
    <w:semiHidden/>
    <w:unhideWhenUsed/>
    <w:rsid w:val="000334BD"/>
    <w:pPr>
      <w:spacing w:line="240" w:lineRule="auto"/>
    </w:pPr>
    <w:rPr>
      <w:sz w:val="20"/>
      <w:szCs w:val="20"/>
    </w:rPr>
  </w:style>
  <w:style w:type="character" w:customStyle="1" w:styleId="CommentaireCar">
    <w:name w:val="Commentaire Car"/>
    <w:basedOn w:val="Policepardfaut"/>
    <w:link w:val="Commentaire"/>
    <w:uiPriority w:val="99"/>
    <w:semiHidden/>
    <w:rsid w:val="000334BD"/>
    <w:rPr>
      <w:sz w:val="20"/>
      <w:szCs w:val="20"/>
    </w:rPr>
  </w:style>
  <w:style w:type="paragraph" w:styleId="Objetducommentaire">
    <w:name w:val="annotation subject"/>
    <w:basedOn w:val="Commentaire"/>
    <w:next w:val="Commentaire"/>
    <w:link w:val="ObjetducommentaireCar"/>
    <w:uiPriority w:val="99"/>
    <w:semiHidden/>
    <w:unhideWhenUsed/>
    <w:rsid w:val="000334BD"/>
    <w:rPr>
      <w:b/>
      <w:bCs/>
    </w:rPr>
  </w:style>
  <w:style w:type="character" w:customStyle="1" w:styleId="ObjetducommentaireCar">
    <w:name w:val="Objet du commentaire Car"/>
    <w:basedOn w:val="CommentaireCar"/>
    <w:link w:val="Objetducommentaire"/>
    <w:uiPriority w:val="99"/>
    <w:semiHidden/>
    <w:rsid w:val="000334BD"/>
    <w:rPr>
      <w:b/>
      <w:bCs/>
      <w:sz w:val="20"/>
      <w:szCs w:val="20"/>
    </w:rPr>
  </w:style>
  <w:style w:type="paragraph" w:styleId="Sansinterligne">
    <w:name w:val="No Spacing"/>
    <w:uiPriority w:val="1"/>
    <w:qFormat/>
    <w:rsid w:val="009167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568646">
      <w:bodyDiv w:val="1"/>
      <w:marLeft w:val="0"/>
      <w:marRight w:val="0"/>
      <w:marTop w:val="0"/>
      <w:marBottom w:val="0"/>
      <w:divBdr>
        <w:top w:val="none" w:sz="0" w:space="0" w:color="auto"/>
        <w:left w:val="none" w:sz="0" w:space="0" w:color="auto"/>
        <w:bottom w:val="none" w:sz="0" w:space="0" w:color="auto"/>
        <w:right w:val="none" w:sz="0" w:space="0" w:color="auto"/>
      </w:divBdr>
    </w:div>
    <w:div w:id="93809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396</Words>
  <Characters>2179</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Céleste Duriez</dc:creator>
  <cp:keywords/>
  <dc:description/>
  <cp:lastModifiedBy>Diane Aubert</cp:lastModifiedBy>
  <cp:revision>2</cp:revision>
  <dcterms:created xsi:type="dcterms:W3CDTF">2023-02-02T10:12:00Z</dcterms:created>
  <dcterms:modified xsi:type="dcterms:W3CDTF">2023-02-02T10:12:00Z</dcterms:modified>
</cp:coreProperties>
</file>